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2" w:rsidRPr="001C6526" w:rsidRDefault="006812A2" w:rsidP="001C6526">
      <w:pPr>
        <w:pStyle w:val="Default"/>
        <w:jc w:val="center"/>
        <w:rPr>
          <w:rFonts w:ascii="Times New Roman" w:hAnsi="Times New Roman" w:cs="Times New Roman"/>
          <w:b/>
          <w:bCs/>
          <w:position w:val="13"/>
          <w:sz w:val="32"/>
          <w:szCs w:val="32"/>
          <w:vertAlign w:val="superscript"/>
        </w:rPr>
      </w:pPr>
      <w:r w:rsidRPr="001C6526">
        <w:rPr>
          <w:rStyle w:val="A00"/>
          <w:rFonts w:ascii="Times New Roman" w:hAnsi="Times New Roman" w:cs="Times New Roman"/>
          <w:sz w:val="32"/>
          <w:szCs w:val="32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6812A2" w:rsidRDefault="006812A2" w:rsidP="006812A2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52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846E12" w:rsidRPr="001C6526" w:rsidRDefault="00846E12" w:rsidP="00E54F15">
      <w:pPr>
        <w:pStyle w:val="Default"/>
        <w:spacing w:line="501" w:lineRule="atLeast"/>
        <w:rPr>
          <w:rFonts w:ascii="Times New Roman" w:hAnsi="Times New Roman" w:cs="Times New Roman"/>
          <w:b/>
          <w:sz w:val="32"/>
          <w:szCs w:val="32"/>
        </w:rPr>
      </w:pPr>
    </w:p>
    <w:p w:rsidR="006812A2" w:rsidRPr="00D86339" w:rsidRDefault="006812A2" w:rsidP="00E54F15">
      <w:pPr>
        <w:pStyle w:val="Default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школьные психологи, продолжаем </w:t>
      </w:r>
      <w:r w:rsidR="00846E12">
        <w:rPr>
          <w:rFonts w:ascii="Times New Roman" w:hAnsi="Times New Roman" w:cs="Times New Roman"/>
          <w:sz w:val="28"/>
          <w:szCs w:val="28"/>
        </w:rPr>
        <w:t xml:space="preserve">помогать вам </w:t>
      </w:r>
      <w:r>
        <w:rPr>
          <w:rFonts w:ascii="Times New Roman" w:hAnsi="Times New Roman" w:cs="Times New Roman"/>
          <w:sz w:val="28"/>
          <w:szCs w:val="28"/>
        </w:rPr>
        <w:t>решать вопросы воспитания и развития наших ребят. Приглашаем и вас к совместной деятельности в этом направлении.</w:t>
      </w:r>
    </w:p>
    <w:p w:rsidR="00846E12" w:rsidRDefault="006812A2" w:rsidP="00846E12">
      <w:pPr>
        <w:pStyle w:val="Pa2"/>
        <w:tabs>
          <w:tab w:val="left" w:pos="8222"/>
        </w:tabs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сегодня и сейчас, в связи с ситуацией карантина и самоизоляции, наши дети </w:t>
      </w:r>
      <w:r w:rsidR="00E54F15">
        <w:rPr>
          <w:rFonts w:ascii="Times New Roman" w:hAnsi="Times New Roman" w:cs="Times New Roman"/>
          <w:color w:val="000000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оказываются в состоянии тревоги, стресса, негатива. </w:t>
      </w:r>
      <w:r w:rsidR="00846E12">
        <w:rPr>
          <w:rFonts w:ascii="Times New Roman" w:hAnsi="Times New Roman" w:cs="Times New Roman"/>
          <w:color w:val="000000"/>
          <w:sz w:val="28"/>
          <w:szCs w:val="28"/>
        </w:rPr>
        <w:t xml:space="preserve">Обратите, внимание на состояние ребенка. Возможно, ему понадобится не только ваша забота и внимание, но и помощь психолога. </w:t>
      </w:r>
    </w:p>
    <w:p w:rsidR="00846E12" w:rsidRDefault="00846E12" w:rsidP="00846E12">
      <w:pPr>
        <w:pStyle w:val="Pa2"/>
        <w:tabs>
          <w:tab w:val="left" w:pos="8222"/>
        </w:tabs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E12" w:rsidRDefault="00846E12" w:rsidP="00846E12">
      <w:pPr>
        <w:tabs>
          <w:tab w:val="left" w:pos="8222"/>
        </w:tabs>
        <w:ind w:left="0" w:right="142" w:firstLine="0"/>
        <w:jc w:val="center"/>
        <w:rPr>
          <w:b/>
        </w:rPr>
      </w:pPr>
      <w:r>
        <w:rPr>
          <w:b/>
        </w:rPr>
        <w:t>П</w:t>
      </w:r>
      <w:r w:rsidR="00BB4A6F">
        <w:rPr>
          <w:b/>
        </w:rPr>
        <w:t>РИЗНАКИ ПРОЯВЛЕНИЯ ТРЕВОЖНОСТИ У РЕБЕНКА</w:t>
      </w:r>
    </w:p>
    <w:p w:rsidR="00846E12" w:rsidRPr="00A839FF" w:rsidRDefault="00846E12" w:rsidP="00846E12">
      <w:pPr>
        <w:tabs>
          <w:tab w:val="left" w:pos="8222"/>
        </w:tabs>
        <w:ind w:left="0" w:right="142" w:firstLine="0"/>
        <w:jc w:val="center"/>
      </w:pPr>
    </w:p>
    <w:p w:rsidR="00846E12" w:rsidRPr="00A839FF" w:rsidRDefault="00846E12" w:rsidP="00846E12">
      <w:pPr>
        <w:tabs>
          <w:tab w:val="left" w:pos="8222"/>
        </w:tabs>
        <w:ind w:left="0" w:right="142" w:firstLine="0"/>
      </w:pPr>
      <w:r w:rsidRPr="00A839FF">
        <w:t>1. Не может долго работать, быстро устает.</w:t>
      </w:r>
    </w:p>
    <w:p w:rsidR="00846E12" w:rsidRPr="00A839FF" w:rsidRDefault="00846E12" w:rsidP="00846E12">
      <w:pPr>
        <w:tabs>
          <w:tab w:val="left" w:pos="8222"/>
        </w:tabs>
        <w:ind w:left="0" w:right="142" w:firstLine="0"/>
      </w:pPr>
      <w:r w:rsidRPr="00A839FF">
        <w:t>2. Ребенку трудно сосредоточиться на чем-то.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 w:rsidRPr="00A839FF">
        <w:t xml:space="preserve">3. Любое задание может </w:t>
      </w:r>
      <w:r>
        <w:t>вызвать излишнее</w:t>
      </w:r>
      <w:r w:rsidRPr="00A839FF">
        <w:t xml:space="preserve"> беспокойство.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4. Во время выполнения заданий очень напряжен, скован.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 xml:space="preserve">5. Смущается чаще других. Может покраснеть, смутившись. 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6. Часто говорит о напряженных ситуациях, вспоминает их.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7. Жалуется, что ему снятся страшные сны.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8. Руки у тревожного ребенка обычно холодные и влажные.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9. Возможно расстройство стула.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10. Ребенок сильно потеет, когда волнуется.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11. Плохой аппетит, нет потребности в еде.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12. Спит беспокойно, засыпает с трудом.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13. Беспокоен, часто пугается, легко расстраивается.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14.  Часто не может сдержать слезы.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15. Плохо переносит ожидание.</w:t>
      </w:r>
    </w:p>
    <w:p w:rsidR="00846E12" w:rsidRDefault="00846E12" w:rsidP="00846E12">
      <w:pPr>
        <w:tabs>
          <w:tab w:val="left" w:pos="8222"/>
        </w:tabs>
        <w:ind w:left="0" w:right="142" w:firstLine="0"/>
      </w:pPr>
      <w:r>
        <w:t>16. Не любит браться за новое дело.</w:t>
      </w:r>
    </w:p>
    <w:p w:rsidR="00846E12" w:rsidRDefault="00846E12" w:rsidP="00846E12">
      <w:pPr>
        <w:pStyle w:val="Pa2"/>
        <w:tabs>
          <w:tab w:val="left" w:pos="8222"/>
        </w:tabs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E12" w:rsidRDefault="00BB4A6F" w:rsidP="00846E12">
      <w:pPr>
        <w:pStyle w:val="Pa2"/>
        <w:tabs>
          <w:tab w:val="left" w:pos="8222"/>
        </w:tabs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будничных  семейных делах, во время общения или совместной деятельности с ребенком обращайте внимание на</w:t>
      </w:r>
    </w:p>
    <w:p w:rsidR="00BB4A6F" w:rsidRPr="00BB4A6F" w:rsidRDefault="00BB4A6F" w:rsidP="00BB4A6F">
      <w:pPr>
        <w:pStyle w:val="Default"/>
      </w:pPr>
    </w:p>
    <w:p w:rsidR="00846E12" w:rsidRPr="00B722B2" w:rsidRDefault="00846E12" w:rsidP="00846E12">
      <w:pPr>
        <w:tabs>
          <w:tab w:val="left" w:pos="8222"/>
          <w:tab w:val="left" w:pos="9498"/>
        </w:tabs>
        <w:ind w:left="0" w:right="142" w:firstLine="0"/>
        <w:jc w:val="center"/>
        <w:rPr>
          <w:b/>
        </w:rPr>
      </w:pPr>
      <w:r w:rsidRPr="00B722B2">
        <w:rPr>
          <w:b/>
        </w:rPr>
        <w:t>С</w:t>
      </w:r>
      <w:r w:rsidR="00BB4A6F">
        <w:rPr>
          <w:b/>
        </w:rPr>
        <w:t>ПОСОБЫ ПРЕОДОЛЕНИЯ ТРЕВОЖНОСТИ</w:t>
      </w: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1. Не сравнивайте ребенка с окружающими, особенно со сверстниками, братьями или сестрами.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2. Доверяйте ребенку, будьте с ним честными и принимайте таким, как есть.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Pr="003A0C69" w:rsidRDefault="00846E12" w:rsidP="00846E12">
      <w:pPr>
        <w:tabs>
          <w:tab w:val="left" w:pos="8222"/>
          <w:tab w:val="left" w:pos="9498"/>
        </w:tabs>
        <w:ind w:left="0" w:right="142" w:firstLine="0"/>
      </w:pPr>
      <w:r>
        <w:t>3. Чаще хвалите его, но так, чтобы он знал, за что.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lastRenderedPageBreak/>
        <w:t>4. Демонстрируйте образцы уверенного поведения, будьте во всем примером ребенку.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5. Не предъявляйте к ребенку завышенных требований.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6. Будьте последовательны в воспитании ребенка. Не запрещайте без всяких причин того, что разрешали раньше.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 xml:space="preserve">7. Старайтесь делать ребенку меньше замечаний, особенно в присутствии младших детей. 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8. Используйте наказание лишь в крайних случаях.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9. Не унижайте ребенка, наказывая его.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3A0C69" w:rsidRPr="003A0C69" w:rsidRDefault="00846E12" w:rsidP="00846E12">
      <w:pPr>
        <w:tabs>
          <w:tab w:val="left" w:pos="8222"/>
          <w:tab w:val="left" w:pos="9498"/>
        </w:tabs>
        <w:ind w:left="0" w:right="142" w:firstLine="0"/>
      </w:pPr>
      <w:r>
        <w:t>10. Общаясь с ребенком, не подрывайте авторитет значимых взрослых. Например, эмоционально комментируя в присутствии ребенка действия педагогов, вы рискуете усилить уровень тревожности</w:t>
      </w:r>
      <w:r w:rsidR="003A0C69" w:rsidRPr="003A0C69">
        <w:t>/</w:t>
      </w: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</w:pPr>
      <w:r>
        <w:t xml:space="preserve"> </w:t>
      </w: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  <w:r>
        <w:t>11. Помогите ему найти дело по душе.</w:t>
      </w:r>
    </w:p>
    <w:p w:rsidR="003A0C69" w:rsidRPr="003A0C69" w:rsidRDefault="003A0C69" w:rsidP="00846E12">
      <w:pPr>
        <w:tabs>
          <w:tab w:val="left" w:pos="8222"/>
          <w:tab w:val="left" w:pos="9498"/>
        </w:tabs>
        <w:ind w:left="0" w:right="142" w:firstLine="0"/>
        <w:rPr>
          <w:lang w:val="en-US"/>
        </w:rPr>
      </w:pPr>
    </w:p>
    <w:p w:rsidR="00846E12" w:rsidRDefault="00846E12" w:rsidP="00846E12">
      <w:pPr>
        <w:tabs>
          <w:tab w:val="left" w:pos="8222"/>
          <w:tab w:val="left" w:pos="9498"/>
        </w:tabs>
        <w:ind w:left="0" w:right="142" w:firstLine="0"/>
      </w:pPr>
      <w:r>
        <w:t>12. Рассказывая о собственных страхах и тревогах в присутствии ребенка, вы рискуете усилить страхи ребенка. Старайтесь демонстрировать ребенку собственную уверенность, что все закончится хорошо, трудные ситуации закончатся.</w:t>
      </w:r>
    </w:p>
    <w:p w:rsidR="00846E12" w:rsidRDefault="00846E12" w:rsidP="00846E12">
      <w:pPr>
        <w:pStyle w:val="Pa2"/>
        <w:tabs>
          <w:tab w:val="left" w:pos="8222"/>
        </w:tabs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2A2" w:rsidRPr="00D86339" w:rsidRDefault="00BB4A6F" w:rsidP="00846E12">
      <w:pPr>
        <w:pStyle w:val="Pa2"/>
        <w:tabs>
          <w:tab w:val="left" w:pos="8222"/>
        </w:tabs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Вы, как р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одители, </w:t>
      </w:r>
      <w:r w:rsidR="006812A2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находясь дома</w:t>
      </w:r>
      <w:r w:rsidR="006812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жете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привить ребенку навыки преодоле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Пусть к этому подключаются и другие близкие люди, в том числе дистанционно. </w:t>
      </w:r>
      <w:r w:rsidR="006812A2" w:rsidRPr="003A0C69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этого важно: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2A2" w:rsidRDefault="006812A2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Стараться с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846E12" w:rsidRPr="00846E12" w:rsidRDefault="00846E12" w:rsidP="00846E12">
      <w:pPr>
        <w:pStyle w:val="Default"/>
      </w:pPr>
    </w:p>
    <w:p w:rsidR="006812A2" w:rsidRDefault="00816BFA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Находить силы и время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регулярно общаться, разговаривать с ребенком на темы, связанные с его переживаниями,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страхами, 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чувствами, эмоциями.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аций. Обычный разговор по душам способен заставить ребенка поверить в свои силы. Посочувствуйте, скажите, что вы понимаете, как ему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сейчас трудно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Дети, которые чувствуют поддержку и искреннее сочувствие родителей, справ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846E12" w:rsidRPr="00846E12" w:rsidRDefault="00846E12" w:rsidP="00846E12">
      <w:pPr>
        <w:pStyle w:val="Default"/>
      </w:pPr>
    </w:p>
    <w:p w:rsidR="006812A2" w:rsidRDefault="00816BFA" w:rsidP="00846E12">
      <w:pPr>
        <w:tabs>
          <w:tab w:val="left" w:pos="8222"/>
        </w:tabs>
        <w:ind w:left="0" w:right="142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3. </w:t>
      </w:r>
      <w:r w:rsidR="006812A2"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="006812A2"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="006812A2"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6812A2" w:rsidRPr="00D86339" w:rsidRDefault="00816BFA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</w:t>
      </w:r>
      <w:r w:rsidR="00BD33B3">
        <w:rPr>
          <w:rFonts w:ascii="Times New Roman" w:hAnsi="Times New Roman" w:cs="Times New Roman"/>
          <w:color w:val="000000"/>
          <w:sz w:val="28"/>
          <w:szCs w:val="28"/>
        </w:rPr>
        <w:t xml:space="preserve">еские упражнения, пение, танцы…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Старайтесь не вынуждать ребенка тратить силы на то, что ему не интересно, но постарай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6812A2" w:rsidRDefault="00BD33B3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», украшение одежды, склеивание моделей), все это является своеобразной «разряд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846E12" w:rsidRPr="00846E12" w:rsidRDefault="00846E12" w:rsidP="00846E12">
      <w:pPr>
        <w:pStyle w:val="Default"/>
      </w:pPr>
    </w:p>
    <w:p w:rsidR="006812A2" w:rsidRDefault="00BD33B3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846E12" w:rsidRPr="00846E12" w:rsidRDefault="00846E12" w:rsidP="00846E12">
      <w:pPr>
        <w:pStyle w:val="Default"/>
      </w:pPr>
    </w:p>
    <w:p w:rsidR="006812A2" w:rsidRDefault="00BD33B3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846E12" w:rsidRPr="00846E12" w:rsidRDefault="00846E12" w:rsidP="00846E12">
      <w:pPr>
        <w:pStyle w:val="Default"/>
      </w:pPr>
    </w:p>
    <w:p w:rsidR="006812A2" w:rsidRDefault="00BD33B3" w:rsidP="00846E12">
      <w:pPr>
        <w:pStyle w:val="Pa3"/>
        <w:tabs>
          <w:tab w:val="left" w:pos="8222"/>
        </w:tabs>
        <w:spacing w:before="100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6812A2"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="006812A2"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6812A2" w:rsidRPr="00D86339" w:rsidRDefault="006812A2" w:rsidP="00846E12">
      <w:pPr>
        <w:pStyle w:val="Default"/>
        <w:tabs>
          <w:tab w:val="left" w:pos="8222"/>
        </w:tabs>
        <w:ind w:right="142"/>
      </w:pPr>
    </w:p>
    <w:p w:rsidR="00E54F15" w:rsidRPr="003A0C69" w:rsidRDefault="00BB4A6F" w:rsidP="00846E12">
      <w:pPr>
        <w:pStyle w:val="Default"/>
        <w:tabs>
          <w:tab w:val="left" w:pos="8222"/>
        </w:tabs>
        <w:ind w:right="142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54F1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Телефон доверия </w:t>
      </w:r>
      <w:r w:rsidR="00E54F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жителей </w:t>
      </w:r>
      <w:r w:rsidRPr="00E54F15">
        <w:rPr>
          <w:rFonts w:ascii="Times New Roman" w:hAnsi="Times New Roman" w:cs="Times New Roman"/>
          <w:b/>
          <w:color w:val="FF0000"/>
          <w:sz w:val="32"/>
          <w:szCs w:val="32"/>
        </w:rPr>
        <w:t>г. Хабаровска</w:t>
      </w:r>
      <w:r w:rsidR="00E54F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Хабаровского края</w:t>
      </w:r>
      <w:r w:rsidR="00E54F15" w:rsidRPr="00E54F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54F15" w:rsidRPr="00E54F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 (4212)307092</w:t>
      </w:r>
      <w:r w:rsidR="00E54F15" w:rsidRPr="00E54F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</w:t>
      </w:r>
      <w:r w:rsidR="00E54F15" w:rsidRPr="00E54F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8 (4212)305060</w:t>
      </w:r>
      <w:r w:rsidR="00E54F15" w:rsidRPr="00E54F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круглосуточно</w:t>
      </w:r>
      <w:r w:rsidR="00E54F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(анонимно, бесплатно)</w:t>
      </w:r>
      <w:r w:rsidR="00E54F15" w:rsidRPr="00E54F15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3A0C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КГБУ «Хабаровский центр психолого-педагогической, медицинской и социальной помощи» Профиль в </w:t>
      </w:r>
      <w:proofErr w:type="spellStart"/>
      <w:r w:rsidR="003A0C6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Instagram</w:t>
      </w:r>
      <w:proofErr w:type="spellEnd"/>
      <w:r w:rsidR="003A0C69" w:rsidRPr="003A0C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A0C69" w:rsidRPr="003A0C6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@</w:t>
      </w:r>
      <w:proofErr w:type="spellStart"/>
      <w:r w:rsidR="003A0C69" w:rsidRPr="003A0C69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detskicentr</w:t>
      </w:r>
      <w:proofErr w:type="spellEnd"/>
      <w:r w:rsidR="003A0C69" w:rsidRPr="003A0C6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27</w:t>
      </w:r>
    </w:p>
    <w:p w:rsidR="00E54F15" w:rsidRDefault="00E54F15" w:rsidP="00846E12">
      <w:pPr>
        <w:pStyle w:val="Default"/>
        <w:tabs>
          <w:tab w:val="left" w:pos="8222"/>
        </w:tabs>
        <w:ind w:right="142"/>
        <w:jc w:val="center"/>
        <w:rPr>
          <w:color w:val="FF0000"/>
        </w:rPr>
      </w:pPr>
    </w:p>
    <w:p w:rsidR="006812A2" w:rsidRPr="00D86339" w:rsidRDefault="00E54F15" w:rsidP="00846E12">
      <w:pPr>
        <w:pStyle w:val="Default"/>
        <w:tabs>
          <w:tab w:val="left" w:pos="8222"/>
        </w:tabs>
        <w:ind w:right="142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6812A2" w:rsidRPr="00D86339" w:rsidRDefault="006812A2" w:rsidP="00E54F15">
      <w:pPr>
        <w:pStyle w:val="Pa6"/>
        <w:tabs>
          <w:tab w:val="left" w:pos="8222"/>
        </w:tabs>
        <w:ind w:right="142" w:firstLine="567"/>
        <w:jc w:val="both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  <w:r w:rsidR="003A0C69" w:rsidRPr="003A0C69">
        <w:rPr>
          <w:rStyle w:val="A6"/>
          <w:rFonts w:ascii="Times New Roman" w:hAnsi="Times New Roman" w:cs="Times New Roman"/>
          <w:b/>
          <w:color w:val="FF0000"/>
        </w:rPr>
        <w:t xml:space="preserve"> </w:t>
      </w:r>
      <w:r w:rsidRPr="003A0C69">
        <w:rPr>
          <w:rStyle w:val="A7"/>
          <w:rFonts w:ascii="Times New Roman" w:hAnsi="Times New Roman" w:cs="Times New Roman"/>
          <w:b/>
          <w:color w:val="FF0000"/>
          <w:sz w:val="28"/>
          <w:szCs w:val="28"/>
          <w:u w:val="single"/>
        </w:rPr>
        <w:t>8-800-2000-122</w:t>
      </w: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6812A2" w:rsidRPr="00D86339" w:rsidRDefault="006812A2" w:rsidP="00E54F15">
      <w:pPr>
        <w:pStyle w:val="Default"/>
        <w:tabs>
          <w:tab w:val="left" w:pos="8222"/>
        </w:tabs>
        <w:ind w:right="142"/>
        <w:jc w:val="both"/>
        <w:rPr>
          <w:b/>
        </w:rPr>
      </w:pPr>
    </w:p>
    <w:p w:rsidR="006812A2" w:rsidRDefault="006812A2" w:rsidP="00E54F15">
      <w:pPr>
        <w:tabs>
          <w:tab w:val="left" w:pos="8222"/>
        </w:tabs>
        <w:ind w:left="0" w:right="142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proofErr w:type="spellStart"/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  <w:proofErr w:type="spellEnd"/>
    </w:p>
    <w:p w:rsidR="006812A2" w:rsidRPr="003A0C69" w:rsidRDefault="006812A2" w:rsidP="003A0C69">
      <w:pPr>
        <w:tabs>
          <w:tab w:val="left" w:pos="8222"/>
        </w:tabs>
        <w:ind w:left="0" w:right="142" w:firstLine="0"/>
        <w:rPr>
          <w:rStyle w:val="A7"/>
          <w:rFonts w:cs="Times New Roman"/>
          <w:b/>
          <w:color w:val="FF0000"/>
          <w:sz w:val="28"/>
          <w:szCs w:val="28"/>
        </w:rPr>
      </w:pPr>
    </w:p>
    <w:p w:rsidR="003A0C69" w:rsidRPr="003A0C69" w:rsidRDefault="003A0C69" w:rsidP="003A0C69">
      <w:pPr>
        <w:tabs>
          <w:tab w:val="left" w:pos="8222"/>
        </w:tabs>
        <w:ind w:left="0" w:right="142"/>
        <w:rPr>
          <w:rStyle w:val="A7"/>
          <w:rFonts w:cs="Times New Roman"/>
          <w:color w:val="000000" w:themeColor="text1"/>
          <w:sz w:val="28"/>
          <w:szCs w:val="28"/>
        </w:rPr>
      </w:pPr>
      <w:r w:rsidRPr="003A0C69">
        <w:rPr>
          <w:rStyle w:val="A7"/>
          <w:rFonts w:cs="Times New Roman"/>
          <w:color w:val="000000" w:themeColor="text1"/>
          <w:sz w:val="28"/>
          <w:szCs w:val="28"/>
        </w:rPr>
        <w:t xml:space="preserve">Ваши психологи Яловенко Маргарита Германовна и </w:t>
      </w:r>
      <w:proofErr w:type="spellStart"/>
      <w:r w:rsidRPr="003A0C69">
        <w:rPr>
          <w:rStyle w:val="A7"/>
          <w:rFonts w:cs="Times New Roman"/>
          <w:color w:val="000000" w:themeColor="text1"/>
          <w:sz w:val="28"/>
          <w:szCs w:val="28"/>
        </w:rPr>
        <w:t>Бегизова</w:t>
      </w:r>
      <w:proofErr w:type="spellEnd"/>
      <w:r w:rsidRPr="003A0C69">
        <w:rPr>
          <w:rStyle w:val="A7"/>
          <w:rFonts w:cs="Times New Roman"/>
          <w:color w:val="000000" w:themeColor="text1"/>
          <w:sz w:val="28"/>
          <w:szCs w:val="28"/>
        </w:rPr>
        <w:t xml:space="preserve"> Диана Георгиевна</w:t>
      </w:r>
      <w:r>
        <w:rPr>
          <w:rStyle w:val="A7"/>
          <w:rFonts w:cs="Times New Roman"/>
          <w:color w:val="000000" w:themeColor="text1"/>
          <w:sz w:val="28"/>
          <w:szCs w:val="28"/>
        </w:rPr>
        <w:t>.</w:t>
      </w:r>
    </w:p>
    <w:p w:rsidR="003A0C69" w:rsidRPr="003A0C69" w:rsidRDefault="003A0C69" w:rsidP="00846E12">
      <w:pPr>
        <w:tabs>
          <w:tab w:val="left" w:pos="8222"/>
        </w:tabs>
        <w:ind w:left="0" w:right="142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6812A2" w:rsidRPr="00803A82" w:rsidRDefault="006812A2" w:rsidP="00846E12">
      <w:pPr>
        <w:tabs>
          <w:tab w:val="left" w:pos="8222"/>
        </w:tabs>
        <w:ind w:left="0" w:right="142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:rsidR="006812A2" w:rsidRPr="00D41366" w:rsidRDefault="006812A2" w:rsidP="00846E12">
      <w:pPr>
        <w:tabs>
          <w:tab w:val="left" w:pos="8222"/>
        </w:tabs>
        <w:ind w:right="142"/>
      </w:pPr>
    </w:p>
    <w:p w:rsidR="008D7165" w:rsidRDefault="00603490" w:rsidP="00846E12">
      <w:pPr>
        <w:tabs>
          <w:tab w:val="left" w:pos="8222"/>
        </w:tabs>
        <w:ind w:right="142"/>
      </w:pPr>
    </w:p>
    <w:p w:rsidR="00BD33B3" w:rsidRDefault="00BD33B3" w:rsidP="00846E12">
      <w:pPr>
        <w:tabs>
          <w:tab w:val="left" w:pos="8222"/>
        </w:tabs>
        <w:ind w:right="142"/>
      </w:pPr>
    </w:p>
    <w:p w:rsidR="00BD33B3" w:rsidRDefault="00BD33B3" w:rsidP="00846E12">
      <w:pPr>
        <w:tabs>
          <w:tab w:val="left" w:pos="8222"/>
        </w:tabs>
        <w:ind w:right="142"/>
      </w:pPr>
    </w:p>
    <w:p w:rsidR="00BD33B3" w:rsidRDefault="00BD33B3" w:rsidP="00846E12">
      <w:pPr>
        <w:tabs>
          <w:tab w:val="left" w:pos="8222"/>
        </w:tabs>
        <w:ind w:right="142"/>
      </w:pPr>
    </w:p>
    <w:p w:rsidR="00BD33B3" w:rsidRDefault="00BD33B3" w:rsidP="00846E12">
      <w:pPr>
        <w:tabs>
          <w:tab w:val="left" w:pos="8222"/>
        </w:tabs>
        <w:ind w:right="142"/>
      </w:pPr>
    </w:p>
    <w:p w:rsidR="00BD33B3" w:rsidRDefault="00BD33B3" w:rsidP="00846E12">
      <w:pPr>
        <w:tabs>
          <w:tab w:val="left" w:pos="8222"/>
        </w:tabs>
        <w:ind w:right="142"/>
      </w:pPr>
    </w:p>
    <w:p w:rsidR="00BD33B3" w:rsidRDefault="00BD33B3" w:rsidP="00846E12">
      <w:pPr>
        <w:tabs>
          <w:tab w:val="left" w:pos="8222"/>
        </w:tabs>
        <w:ind w:right="142"/>
      </w:pPr>
    </w:p>
    <w:p w:rsidR="00A839FF" w:rsidRPr="00A839FF" w:rsidRDefault="00A839FF" w:rsidP="00846E12">
      <w:pPr>
        <w:tabs>
          <w:tab w:val="left" w:pos="8222"/>
        </w:tabs>
        <w:ind w:left="0" w:right="142" w:firstLine="0"/>
      </w:pPr>
    </w:p>
    <w:p w:rsidR="00A839FF" w:rsidRDefault="00A839FF" w:rsidP="00846E12">
      <w:pPr>
        <w:tabs>
          <w:tab w:val="left" w:pos="8222"/>
        </w:tabs>
        <w:ind w:left="0" w:right="142" w:firstLine="0"/>
        <w:rPr>
          <w:b/>
        </w:rPr>
      </w:pPr>
    </w:p>
    <w:p w:rsidR="00A839FF" w:rsidRDefault="00A839FF" w:rsidP="00846E12">
      <w:pPr>
        <w:tabs>
          <w:tab w:val="left" w:pos="8222"/>
        </w:tabs>
        <w:ind w:left="0" w:right="142" w:firstLine="0"/>
        <w:jc w:val="center"/>
        <w:rPr>
          <w:b/>
        </w:rPr>
      </w:pPr>
    </w:p>
    <w:p w:rsidR="00A839FF" w:rsidRDefault="00A839FF" w:rsidP="00846E12">
      <w:pPr>
        <w:tabs>
          <w:tab w:val="left" w:pos="8222"/>
          <w:tab w:val="left" w:pos="9498"/>
        </w:tabs>
        <w:ind w:left="0" w:right="142" w:firstLine="0"/>
        <w:rPr>
          <w:b/>
        </w:rPr>
      </w:pPr>
    </w:p>
    <w:sectPr w:rsidR="00A839FF" w:rsidSect="00846E1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2A2"/>
    <w:rsid w:val="00125700"/>
    <w:rsid w:val="001C6526"/>
    <w:rsid w:val="003A0C69"/>
    <w:rsid w:val="003E76DB"/>
    <w:rsid w:val="00421E8F"/>
    <w:rsid w:val="005D325A"/>
    <w:rsid w:val="00603490"/>
    <w:rsid w:val="0064034D"/>
    <w:rsid w:val="006812A2"/>
    <w:rsid w:val="00816BFA"/>
    <w:rsid w:val="00846E12"/>
    <w:rsid w:val="00913721"/>
    <w:rsid w:val="009B05BF"/>
    <w:rsid w:val="00A839FF"/>
    <w:rsid w:val="00B722B2"/>
    <w:rsid w:val="00BB4A6F"/>
    <w:rsid w:val="00BD33B3"/>
    <w:rsid w:val="00C65EFB"/>
    <w:rsid w:val="00E5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A2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6812A2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6812A2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812A2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812A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6812A2"/>
    <w:rPr>
      <w:color w:val="000000"/>
      <w:sz w:val="28"/>
      <w:szCs w:val="28"/>
    </w:rPr>
  </w:style>
  <w:style w:type="character" w:customStyle="1" w:styleId="A7">
    <w:name w:val="A7"/>
    <w:uiPriority w:val="99"/>
    <w:rsid w:val="006812A2"/>
    <w:rPr>
      <w:color w:val="000000"/>
      <w:sz w:val="32"/>
      <w:szCs w:val="32"/>
    </w:rPr>
  </w:style>
  <w:style w:type="character" w:customStyle="1" w:styleId="A8">
    <w:name w:val="A8"/>
    <w:uiPriority w:val="99"/>
    <w:rsid w:val="006812A2"/>
    <w:rPr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Caxa</cp:lastModifiedBy>
  <cp:revision>2</cp:revision>
  <dcterms:created xsi:type="dcterms:W3CDTF">2020-04-10T10:34:00Z</dcterms:created>
  <dcterms:modified xsi:type="dcterms:W3CDTF">2020-04-10T10:34:00Z</dcterms:modified>
</cp:coreProperties>
</file>